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宋体" w:hAnsi="宋体" w:eastAsia="宋体" w:cs="宋体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  <w:t>关于举办五年制高职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医药卫生（含护理、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保健）类专业骨干教师教育教学能力提升</w:t>
      </w:r>
    </w:p>
    <w:p>
      <w:pPr>
        <w:spacing w:line="560" w:lineRule="exact"/>
        <w:jc w:val="center"/>
        <w:rPr>
          <w:rStyle w:val="7"/>
          <w:rFonts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培训班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  <w:t>的通知</w:t>
      </w:r>
    </w:p>
    <w:p>
      <w:pPr>
        <w:spacing w:line="560" w:lineRule="exact"/>
        <w:jc w:val="center"/>
        <w:rPr>
          <w:rStyle w:val="7"/>
          <w:rFonts w:ascii="方正小标宋简体" w:hAnsi="方正小标宋简体" w:eastAsia="方正小标宋简体" w:cs="方正小标宋简体"/>
          <w:b w:val="0"/>
          <w:bCs/>
          <w:color w:val="212121"/>
          <w:sz w:val="44"/>
          <w:szCs w:val="44"/>
        </w:rPr>
      </w:pPr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各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办学单位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  <w:lang w:val="en-US" w:eastAsia="zh-CN"/>
        </w:rPr>
        <w:t>2022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年受疫情影响延迟举办的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五年制高职医药卫生（含护理、保健）类专业骨干教师教育教学能力提升培训班（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项目代码：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ZSP-A</w:t>
      </w: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2202210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）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经研究定于</w:t>
      </w: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  <w:lang w:val="en-US" w:eastAsia="zh-CN"/>
        </w:rPr>
        <w:t>2023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年</w:t>
      </w: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  <w:lang w:val="en-US" w:eastAsia="zh-CN"/>
        </w:rPr>
        <w:t>7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  <w:lang w:val="en-US" w:eastAsia="zh-CN"/>
        </w:rPr>
        <w:t>月在徐州举办，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现将有关事项通知如下。</w:t>
      </w:r>
    </w:p>
    <w:p>
      <w:pPr>
        <w:spacing w:line="560" w:lineRule="exact"/>
        <w:ind w:firstLine="640" w:firstLineChars="200"/>
        <w:rPr>
          <w:rStyle w:val="7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一、培训对象</w:t>
      </w:r>
    </w:p>
    <w:p>
      <w:pPr>
        <w:pStyle w:val="4"/>
        <w:spacing w:beforeAutospacing="0" w:afterAutospacing="0" w:line="560" w:lineRule="exact"/>
        <w:ind w:firstLine="645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各分院、办学点从事五年制高职医药卫生（含护理、保健）类专业教育教学的骨干教师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培训名额分配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表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见附件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）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。</w:t>
      </w:r>
    </w:p>
    <w:p>
      <w:pPr>
        <w:spacing w:line="560" w:lineRule="exact"/>
        <w:ind w:firstLine="640" w:firstLineChars="200"/>
        <w:rPr>
          <w:rStyle w:val="7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二、培训内容</w:t>
      </w:r>
    </w:p>
    <w:p>
      <w:pPr>
        <w:spacing w:line="560" w:lineRule="exact"/>
        <w:ind w:firstLine="640" w:firstLineChars="200"/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1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.了解我国医药产业发展现状和相关政策、法规，到医药企业交流研讨，拓宽专业视野，提高专业能力，为专业建设和人才培养工作实施奠定行业产业基础。</w:t>
      </w:r>
    </w:p>
    <w:p>
      <w:pPr>
        <w:spacing w:line="560" w:lineRule="exact"/>
        <w:ind w:firstLine="640" w:firstLineChars="200"/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2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.学习职业教育在线精品课程建设与申报的方法。</w:t>
      </w:r>
    </w:p>
    <w:p>
      <w:pPr>
        <w:spacing w:line="560" w:lineRule="exact"/>
        <w:ind w:firstLine="640" w:firstLineChars="200"/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3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.开展教师教科研项目申报的理论、方法和实践指导。</w:t>
      </w:r>
    </w:p>
    <w:p>
      <w:pPr>
        <w:spacing w:line="560" w:lineRule="exact"/>
        <w:ind w:firstLine="640" w:firstLineChars="200"/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4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.开展教学模式和方式方法培训，提高学员教学能力。</w:t>
      </w:r>
    </w:p>
    <w:p>
      <w:pPr>
        <w:spacing w:line="560" w:lineRule="exact"/>
        <w:ind w:firstLine="640" w:firstLineChars="200"/>
        <w:rPr>
          <w:rStyle w:val="7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三、时间和地点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微软雅黑" w:hAnsi="微软雅黑" w:eastAsia="微软雅黑" w:cs="微软雅黑"/>
          <w:color w:val="333333"/>
          <w:sz w:val="22"/>
          <w:szCs w:val="22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.培训时间：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7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Times New Roman" w:hAnsi="Times New Roman" w:eastAsia="仿宋" w:cs="仿宋"/>
          <w:color w:val="212121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日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-</w:t>
      </w:r>
      <w:r>
        <w:rPr>
          <w:rFonts w:hint="eastAsia" w:ascii="Times New Roman" w:hAnsi="Times New Roman" w:eastAsia="仿宋" w:cs="仿宋"/>
          <w:color w:val="212121"/>
          <w:sz w:val="31"/>
          <w:szCs w:val="31"/>
          <w:lang w:val="en-US" w:eastAsia="zh-CN"/>
        </w:rPr>
        <w:t>7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日，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7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Times New Roman" w:hAnsi="Times New Roman" w:eastAsia="仿宋" w:cs="仿宋"/>
          <w:color w:val="212121"/>
          <w:sz w:val="31"/>
          <w:szCs w:val="31"/>
          <w:lang w:val="en-US" w:eastAsia="zh-CN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18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：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00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前报到。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.报到地点：徐州汉园宾馆，地址：徐州市云龙区解放南路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246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号。</w:t>
      </w:r>
    </w:p>
    <w:p>
      <w:pPr>
        <w:spacing w:line="560" w:lineRule="exact"/>
        <w:ind w:firstLine="640" w:firstLineChars="200"/>
        <w:rPr>
          <w:rStyle w:val="7"/>
          <w:rFonts w:ascii="黑体" w:hAnsi="黑体" w:eastAsia="黑体" w:cs="黑体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/>
          <w:color w:val="212121"/>
          <w:sz w:val="32"/>
          <w:szCs w:val="32"/>
        </w:rPr>
        <w:t>四、有关要求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hint="eastAsia"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.请各校认真选派参培学员，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根据培训名额分配表确定的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报名方式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进行报名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。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通过系统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进行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报名的学校，使用各自学校用户名和密码，于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6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30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日前登录江苏教师教育网（http://www.jste.net.cn/cmsplus/index.html)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完成报名。通过线下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方式进行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报名的学校，于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6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月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30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日前将学员信息表（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详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见附件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）发至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培训班工作组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邮箱。参培学员一经报名原则上不得变更。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.参培学员培训期间要严格遵守培训纪律和疫情防控要求，服从培训班日常管理。各校要组织参培人员填写培训承诺书（见附件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3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），报到时交培训班工作组。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3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.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培训结束前每位学员完成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篇不少于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1500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字的个人培训总结。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4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.培训结束后，每位学员应率先将培训所学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内容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应用于专业建设，并指导其他教师共同开展专业教学标准和教材建设工作。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5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.培训期间食宿统一安排，费用由省教育厅专项支付。参训学员交通费回原单位报销。</w:t>
      </w:r>
    </w:p>
    <w:p>
      <w:pPr>
        <w:adjustRightInd w:val="0"/>
        <w:snapToGrid w:val="0"/>
        <w:spacing w:line="580" w:lineRule="exact"/>
        <w:ind w:firstLine="646"/>
        <w:rPr>
          <w:rFonts w:ascii="微软雅黑" w:hAnsi="微软雅黑" w:eastAsia="微软雅黑" w:cs="宋体"/>
          <w:color w:val="333333"/>
          <w:kern w:val="0"/>
          <w:sz w:val="23"/>
          <w:szCs w:val="23"/>
        </w:rPr>
      </w:pP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6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联系方式。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学院联系人：侍凌风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赵昊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，</w:t>
      </w:r>
      <w:r>
        <w:rPr>
          <w:rFonts w:hint="eastAsia" w:ascii="仿宋" w:hAnsi="仿宋" w:eastAsia="仿宋" w:cs="仿宋"/>
          <w:color w:val="212121"/>
          <w:sz w:val="31"/>
          <w:szCs w:val="31"/>
          <w:lang w:val="en-US" w:eastAsia="zh-CN"/>
        </w:rPr>
        <w:t>联系电话：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025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-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83335335</w:t>
      </w:r>
      <w:r>
        <w:rPr>
          <w:rFonts w:hint="eastAsia" w:ascii="仿宋" w:hAnsi="仿宋" w:eastAsia="仿宋" w:cs="仿宋"/>
          <w:color w:val="212121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宋体"/>
          <w:color w:val="212121"/>
          <w:kern w:val="0"/>
          <w:sz w:val="32"/>
          <w:szCs w:val="32"/>
        </w:rPr>
        <w:t>培训班工作组联系人：徐州医药分院曹丹，联系电话：</w:t>
      </w:r>
      <w:r>
        <w:rPr>
          <w:rFonts w:ascii="Times New Roman" w:hAnsi="Times New Roman" w:eastAsia="微软雅黑" w:cs="Times New Roman"/>
          <w:color w:val="212121"/>
          <w:kern w:val="0"/>
          <w:sz w:val="32"/>
          <w:szCs w:val="32"/>
        </w:rPr>
        <w:t>15896427697</w:t>
      </w:r>
      <w:r>
        <w:rPr>
          <w:rFonts w:hint="eastAsia" w:ascii="仿宋" w:hAnsi="仿宋" w:eastAsia="仿宋" w:cs="宋体"/>
          <w:color w:val="212121"/>
          <w:kern w:val="0"/>
          <w:sz w:val="32"/>
          <w:szCs w:val="32"/>
        </w:rPr>
        <w:t>，邮箱：</w:t>
      </w:r>
      <w:r>
        <w:rPr>
          <w:rFonts w:ascii="Times New Roman" w:hAnsi="Times New Roman" w:eastAsia="微软雅黑" w:cs="Times New Roman"/>
          <w:color w:val="212121"/>
          <w:kern w:val="0"/>
          <w:sz w:val="32"/>
          <w:szCs w:val="32"/>
        </w:rPr>
        <w:t>277780909</w:t>
      </w:r>
      <w:r>
        <w:rPr>
          <w:rFonts w:hint="eastAsia" w:ascii="仿宋" w:hAnsi="仿宋" w:eastAsia="仿宋" w:cs="宋体"/>
          <w:color w:val="212121"/>
          <w:kern w:val="0"/>
          <w:sz w:val="32"/>
          <w:szCs w:val="32"/>
        </w:rPr>
        <w:t>@qq.com；酒店联系人：郑威，联系电话：</w:t>
      </w:r>
      <w:r>
        <w:rPr>
          <w:rFonts w:ascii="Times New Roman" w:hAnsi="Times New Roman" w:eastAsia="微软雅黑" w:cs="Times New Roman"/>
          <w:color w:val="212121"/>
          <w:kern w:val="0"/>
          <w:sz w:val="32"/>
          <w:szCs w:val="32"/>
        </w:rPr>
        <w:t>13912001887</w:t>
      </w:r>
      <w:r>
        <w:rPr>
          <w:rFonts w:hint="eastAsia" w:ascii="仿宋" w:hAnsi="仿宋" w:eastAsia="仿宋" w:cs="宋体"/>
          <w:color w:val="212121"/>
          <w:kern w:val="0"/>
          <w:sz w:val="32"/>
          <w:szCs w:val="32"/>
        </w:rPr>
        <w:t>。</w:t>
      </w:r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>附件：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1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.培训名额分配表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 xml:space="preserve">      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2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.线下报名学员信息表</w:t>
      </w:r>
    </w:p>
    <w:p>
      <w:pPr>
        <w:pStyle w:val="4"/>
        <w:widowControl/>
        <w:spacing w:beforeAutospacing="0" w:afterAutospacing="0" w:line="560" w:lineRule="exact"/>
        <w:ind w:firstLine="620" w:firstLineChars="200"/>
        <w:jc w:val="both"/>
        <w:rPr>
          <w:rFonts w:ascii="仿宋" w:hAnsi="仿宋" w:eastAsia="仿宋" w:cs="仿宋"/>
          <w:color w:val="212121"/>
          <w:sz w:val="31"/>
          <w:szCs w:val="31"/>
        </w:rPr>
      </w:pPr>
      <w:r>
        <w:rPr>
          <w:rFonts w:hint="eastAsia" w:ascii="仿宋" w:hAnsi="仿宋" w:eastAsia="仿宋" w:cs="仿宋"/>
          <w:color w:val="212121"/>
          <w:sz w:val="31"/>
          <w:szCs w:val="31"/>
        </w:rPr>
        <w:t xml:space="preserve">      </w:t>
      </w:r>
      <w:r>
        <w:rPr>
          <w:rFonts w:hint="eastAsia" w:ascii="Times New Roman" w:hAnsi="Times New Roman" w:eastAsia="仿宋" w:cs="仿宋"/>
          <w:color w:val="212121"/>
          <w:sz w:val="31"/>
          <w:szCs w:val="31"/>
        </w:rPr>
        <w:t>3</w:t>
      </w:r>
      <w:r>
        <w:rPr>
          <w:rFonts w:hint="eastAsia" w:ascii="仿宋" w:hAnsi="仿宋" w:eastAsia="仿宋" w:cs="仿宋"/>
          <w:color w:val="212121"/>
          <w:sz w:val="31"/>
          <w:szCs w:val="31"/>
        </w:rPr>
        <w:t>.培训承诺书</w:t>
      </w:r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</w:p>
    <w:p>
      <w:pPr>
        <w:wordWrap w:val="0"/>
        <w:spacing w:line="560" w:lineRule="exact"/>
        <w:jc w:val="righ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 xml:space="preserve">江苏联合职业技术学院    </w:t>
      </w:r>
    </w:p>
    <w:p>
      <w:pPr>
        <w:wordWrap w:val="0"/>
        <w:spacing w:line="560" w:lineRule="exact"/>
        <w:jc w:val="righ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</w:rPr>
        <w:t>202</w:t>
      </w: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  <w:lang w:val="en-US" w:eastAsia="zh-CN"/>
        </w:rPr>
        <w:t>3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年</w:t>
      </w:r>
      <w:r>
        <w:rPr>
          <w:rStyle w:val="7"/>
          <w:rFonts w:ascii="Times New Roman" w:hAnsi="Times New Roman" w:eastAsia="仿宋" w:cs="仿宋"/>
          <w:b w:val="0"/>
          <w:bCs/>
          <w:color w:val="212121"/>
          <w:sz w:val="32"/>
          <w:szCs w:val="32"/>
        </w:rPr>
        <w:t>6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>月</w:t>
      </w:r>
      <w:r>
        <w:rPr>
          <w:rStyle w:val="7"/>
          <w:rFonts w:hint="eastAsia" w:ascii="Times New Roman" w:hAnsi="Times New Roman" w:eastAsia="仿宋" w:cs="仿宋"/>
          <w:b w:val="0"/>
          <w:bCs/>
          <w:color w:val="212121"/>
          <w:sz w:val="32"/>
          <w:szCs w:val="32"/>
          <w:lang w:val="en-US" w:eastAsia="zh-CN"/>
        </w:rPr>
        <w:t>25</w:t>
      </w:r>
      <w:r>
        <w:rPr>
          <w:rStyle w:val="7"/>
          <w:rFonts w:hint="eastAsia" w:ascii="仿宋" w:hAnsi="仿宋" w:eastAsia="仿宋" w:cs="仿宋"/>
          <w:b w:val="0"/>
          <w:bCs/>
          <w:color w:val="212121"/>
          <w:sz w:val="32"/>
          <w:szCs w:val="32"/>
        </w:rPr>
        <w:t xml:space="preserve">日      </w:t>
      </w:r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</w:p>
    <w:p>
      <w:pPr>
        <w:spacing w:line="560" w:lineRule="exact"/>
        <w:rPr>
          <w:rStyle w:val="7"/>
          <w:rFonts w:ascii="仿宋" w:hAnsi="仿宋" w:eastAsia="仿宋" w:cs="仿宋"/>
          <w:b w:val="0"/>
          <w:bCs/>
          <w:color w:val="212121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mVmZTAyNWE2MDRiNDg0NmQwZTE2MmYwNWRmNWEifQ=="/>
  </w:docVars>
  <w:rsids>
    <w:rsidRoot w:val="3FAF6ADF"/>
    <w:rsid w:val="000B0877"/>
    <w:rsid w:val="002D3F51"/>
    <w:rsid w:val="003A3B60"/>
    <w:rsid w:val="003B2877"/>
    <w:rsid w:val="004A09DA"/>
    <w:rsid w:val="004C462F"/>
    <w:rsid w:val="00543F76"/>
    <w:rsid w:val="005B7933"/>
    <w:rsid w:val="005D46F0"/>
    <w:rsid w:val="0071735E"/>
    <w:rsid w:val="00775950"/>
    <w:rsid w:val="007B0F97"/>
    <w:rsid w:val="00A94D42"/>
    <w:rsid w:val="00BC2023"/>
    <w:rsid w:val="00BF4EBB"/>
    <w:rsid w:val="00D86816"/>
    <w:rsid w:val="00DE711C"/>
    <w:rsid w:val="00EB0B5F"/>
    <w:rsid w:val="00EC01E6"/>
    <w:rsid w:val="01D16B24"/>
    <w:rsid w:val="0345340E"/>
    <w:rsid w:val="03661958"/>
    <w:rsid w:val="05304666"/>
    <w:rsid w:val="099F4395"/>
    <w:rsid w:val="0F336462"/>
    <w:rsid w:val="1060221F"/>
    <w:rsid w:val="119738CD"/>
    <w:rsid w:val="122270DE"/>
    <w:rsid w:val="1534363A"/>
    <w:rsid w:val="1C79319B"/>
    <w:rsid w:val="1F830E59"/>
    <w:rsid w:val="203150C5"/>
    <w:rsid w:val="21410194"/>
    <w:rsid w:val="241A6622"/>
    <w:rsid w:val="243B26B6"/>
    <w:rsid w:val="26EF03C6"/>
    <w:rsid w:val="2AFF000E"/>
    <w:rsid w:val="2B595716"/>
    <w:rsid w:val="2E5E5EF2"/>
    <w:rsid w:val="2EEC712E"/>
    <w:rsid w:val="35367A42"/>
    <w:rsid w:val="353C4B36"/>
    <w:rsid w:val="38030236"/>
    <w:rsid w:val="389A2654"/>
    <w:rsid w:val="3DB51CA9"/>
    <w:rsid w:val="3DC45D41"/>
    <w:rsid w:val="3EC91FD4"/>
    <w:rsid w:val="3FAF6ADF"/>
    <w:rsid w:val="45B74B8F"/>
    <w:rsid w:val="45B8446A"/>
    <w:rsid w:val="469D3D29"/>
    <w:rsid w:val="46AA41BF"/>
    <w:rsid w:val="473A5716"/>
    <w:rsid w:val="47934BCC"/>
    <w:rsid w:val="4E12448B"/>
    <w:rsid w:val="4F037C7D"/>
    <w:rsid w:val="55603304"/>
    <w:rsid w:val="5BDA267A"/>
    <w:rsid w:val="5C6C55FA"/>
    <w:rsid w:val="5EFD0E17"/>
    <w:rsid w:val="5F8601F8"/>
    <w:rsid w:val="5FF23885"/>
    <w:rsid w:val="62713F25"/>
    <w:rsid w:val="63B015F2"/>
    <w:rsid w:val="67726E6A"/>
    <w:rsid w:val="69FC4863"/>
    <w:rsid w:val="6B6D12A6"/>
    <w:rsid w:val="6C302900"/>
    <w:rsid w:val="6CC575ED"/>
    <w:rsid w:val="6EFB1650"/>
    <w:rsid w:val="70304F5B"/>
    <w:rsid w:val="72570F0B"/>
    <w:rsid w:val="789E013A"/>
    <w:rsid w:val="789F7C4F"/>
    <w:rsid w:val="7CF1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993</Words>
  <Characters>1139</Characters>
  <Lines>8</Lines>
  <Paragraphs>2</Paragraphs>
  <TotalTime>8</TotalTime>
  <ScaleCrop>false</ScaleCrop>
  <LinksUpToDate>false</LinksUpToDate>
  <CharactersWithSpaces>1176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2020-08-21T01:40:00Z</dcterms:created>
  <dc:creator>闲侍</dc:creator>
  <cp:lastModifiedBy>闲侍</cp:lastModifiedBy>
  <cp:lastPrinted>2023-06-25T09:19:00Z</cp:lastPrinted>
  <dcterms:modified xsi:type="dcterms:W3CDTF">2023-06-25T09:27:57Z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391EEA92AEB04A27AFF67917F8D457C8</vt:lpwstr>
  </property>
</Properties>
</file>